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A5" w:rsidRPr="00522A34" w:rsidRDefault="00095B71" w:rsidP="00522A34">
      <w:pPr>
        <w:jc w:val="center"/>
        <w:rPr>
          <w:b/>
          <w:sz w:val="48"/>
          <w:szCs w:val="48"/>
        </w:rPr>
      </w:pPr>
      <w:r w:rsidRPr="00522A34">
        <w:rPr>
          <w:b/>
          <w:sz w:val="48"/>
          <w:szCs w:val="48"/>
        </w:rPr>
        <w:t>Setting up Quick links for Time Sheets</w:t>
      </w:r>
    </w:p>
    <w:p w:rsidR="00095B71" w:rsidRDefault="00095B71">
      <w:pPr>
        <w:rPr>
          <w:b/>
        </w:rPr>
      </w:pPr>
    </w:p>
    <w:p w:rsidR="00522A34" w:rsidRDefault="00522A34"/>
    <w:p w:rsidR="00095B71" w:rsidRDefault="00522A34">
      <w:r>
        <w:t xml:space="preserve">Navigating the People Soft system can be much easier if you set up your pages to fit your needs. One way that this will speed things up is if you set up Quick Links for employee time sheets. </w:t>
      </w:r>
      <w:r w:rsidR="00095B71">
        <w:t xml:space="preserve">To set up your Quick Links to access employee time sheets please follow these steps: </w:t>
      </w:r>
    </w:p>
    <w:p w:rsidR="00095B71" w:rsidRDefault="00095B71" w:rsidP="00095B71">
      <w:pPr>
        <w:pStyle w:val="ListParagraph"/>
        <w:numPr>
          <w:ilvl w:val="0"/>
          <w:numId w:val="1"/>
        </w:numPr>
      </w:pPr>
      <w:r>
        <w:t xml:space="preserve">From the </w:t>
      </w:r>
      <w:proofErr w:type="spellStart"/>
      <w:r>
        <w:t>MyPack</w:t>
      </w:r>
      <w:proofErr w:type="spellEnd"/>
      <w:r>
        <w:t xml:space="preserve"> Portal, navigate to your </w:t>
      </w:r>
      <w:proofErr w:type="spellStart"/>
      <w:r>
        <w:t>MyPack</w:t>
      </w:r>
      <w:proofErr w:type="spellEnd"/>
      <w:r>
        <w:t xml:space="preserve"> Home page. </w:t>
      </w:r>
    </w:p>
    <w:p w:rsidR="00095B71" w:rsidRDefault="00095B71" w:rsidP="00095B71">
      <w:pPr>
        <w:pStyle w:val="ListParagraph"/>
        <w:numPr>
          <w:ilvl w:val="0"/>
          <w:numId w:val="1"/>
        </w:numPr>
      </w:pPr>
      <w:r>
        <w:t xml:space="preserve">In the top right hand corner of the page, click on “Content” where it says Personalize Content/Layout. </w:t>
      </w:r>
    </w:p>
    <w:p w:rsidR="00095B71" w:rsidRDefault="00095B71" w:rsidP="00095B71">
      <w:pPr>
        <w:pStyle w:val="ListParagraph"/>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3601941</wp:posOffset>
                </wp:positionH>
                <wp:positionV relativeFrom="paragraph">
                  <wp:posOffset>22170</wp:posOffset>
                </wp:positionV>
                <wp:extent cx="222636" cy="405516"/>
                <wp:effectExtent l="19050" t="0" r="44450" b="33020"/>
                <wp:wrapNone/>
                <wp:docPr id="2" name="Down Arrow 2"/>
                <wp:cNvGraphicFramePr/>
                <a:graphic xmlns:a="http://schemas.openxmlformats.org/drawingml/2006/main">
                  <a:graphicData uri="http://schemas.microsoft.com/office/word/2010/wordprocessingShape">
                    <wps:wsp>
                      <wps:cNvSpPr/>
                      <wps:spPr>
                        <a:xfrm>
                          <a:off x="0" y="0"/>
                          <a:ext cx="222636" cy="4055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DAA6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83.6pt;margin-top:1.75pt;width:17.55pt;height:3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" adj="15671" fillcolor="#5b9bd5 [3204]" strokecolor="#1f4d78 [1604]" strokeweight="1pt"/>
            </w:pict>
          </mc:Fallback>
        </mc:AlternateContent>
      </w:r>
      <w:r>
        <w:rPr>
          <w:noProof/>
        </w:rPr>
        <w:drawing>
          <wp:inline distT="0" distB="0" distL="0" distR="0" wp14:anchorId="2919E103" wp14:editId="35E56AB1">
            <wp:extent cx="23526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52675" cy="1428750"/>
                    </a:xfrm>
                    <a:prstGeom prst="rect">
                      <a:avLst/>
                    </a:prstGeom>
                  </pic:spPr>
                </pic:pic>
              </a:graphicData>
            </a:graphic>
          </wp:inline>
        </w:drawing>
      </w:r>
    </w:p>
    <w:p w:rsidR="00095B71" w:rsidRDefault="00095B71" w:rsidP="00095B71">
      <w:pPr>
        <w:jc w:val="center"/>
      </w:pPr>
    </w:p>
    <w:p w:rsidR="00095B71" w:rsidRDefault="00095B71" w:rsidP="00095B71">
      <w:pPr>
        <w:pStyle w:val="ListParagraph"/>
        <w:numPr>
          <w:ilvl w:val="0"/>
          <w:numId w:val="1"/>
        </w:numPr>
      </w:pPr>
      <w:r>
        <w:t xml:space="preserve">A new window will open that shows different options that you can add to your page. In the section titled Human Resources System, click the check box next to My Employees Time, then click Save. </w:t>
      </w:r>
      <w:r w:rsidR="00522A34">
        <w:t>(Note: your choices may look different from the screen print below due to access)</w:t>
      </w:r>
    </w:p>
    <w:p w:rsidR="00095B71" w:rsidRDefault="00522A34" w:rsidP="00522A34">
      <w:pPr>
        <w:jc w:val="center"/>
      </w:pPr>
      <w:r>
        <w:rPr>
          <w:noProof/>
        </w:rPr>
        <w:lastRenderedPageBreak/>
        <mc:AlternateContent>
          <mc:Choice Requires="wps">
            <w:drawing>
              <wp:anchor distT="0" distB="0" distL="114300" distR="114300" simplePos="0" relativeHeight="251662336" behindDoc="0" locked="0" layoutInCell="1" allowOverlap="1" wp14:anchorId="241CC162" wp14:editId="7E338A30">
                <wp:simplePos x="0" y="0"/>
                <wp:positionH relativeFrom="margin">
                  <wp:align>left</wp:align>
                </wp:positionH>
                <wp:positionV relativeFrom="paragraph">
                  <wp:posOffset>5541396</wp:posOffset>
                </wp:positionV>
                <wp:extent cx="429370" cy="262393"/>
                <wp:effectExtent l="0" t="19050" r="46990" b="42545"/>
                <wp:wrapNone/>
                <wp:docPr id="5" name="Right Arrow 5"/>
                <wp:cNvGraphicFramePr/>
                <a:graphic xmlns:a="http://schemas.openxmlformats.org/drawingml/2006/main">
                  <a:graphicData uri="http://schemas.microsoft.com/office/word/2010/wordprocessingShape">
                    <wps:wsp>
                      <wps:cNvSpPr/>
                      <wps:spPr>
                        <a:xfrm>
                          <a:off x="0" y="0"/>
                          <a:ext cx="429370" cy="262393"/>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2774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0;margin-top:436.35pt;width:33.8pt;height:20.6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" adj="15000" fillcolor="#5b9bd5" strokecolor="#41719c" strokeweight="1pt">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1700668</wp:posOffset>
                </wp:positionH>
                <wp:positionV relativeFrom="paragraph">
                  <wp:posOffset>2034292</wp:posOffset>
                </wp:positionV>
                <wp:extent cx="429370" cy="262393"/>
                <wp:effectExtent l="0" t="19050" r="46990" b="42545"/>
                <wp:wrapNone/>
                <wp:docPr id="4" name="Right Arrow 4"/>
                <wp:cNvGraphicFramePr/>
                <a:graphic xmlns:a="http://schemas.openxmlformats.org/drawingml/2006/main">
                  <a:graphicData uri="http://schemas.microsoft.com/office/word/2010/wordprocessingShape">
                    <wps:wsp>
                      <wps:cNvSpPr/>
                      <wps:spPr>
                        <a:xfrm>
                          <a:off x="0" y="0"/>
                          <a:ext cx="429370" cy="2623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1A0F0" id="Right Arrow 4" o:spid="_x0000_s1026" type="#_x0000_t13" style="position:absolute;margin-left:133.9pt;margin-top:160.2pt;width:33.8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" adj="15000" fillcolor="#5b9bd5 [3204]" strokecolor="#1f4d78 [1604]" strokeweight="1pt"/>
            </w:pict>
          </mc:Fallback>
        </mc:AlternateContent>
      </w:r>
      <w:r w:rsidR="00095B71">
        <w:rPr>
          <w:noProof/>
        </w:rPr>
        <w:drawing>
          <wp:inline distT="0" distB="0" distL="0" distR="0" wp14:anchorId="08087FD6" wp14:editId="1477A073">
            <wp:extent cx="5120640" cy="6190175"/>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39880" cy="6213434"/>
                    </a:xfrm>
                    <a:prstGeom prst="rect">
                      <a:avLst/>
                    </a:prstGeom>
                  </pic:spPr>
                </pic:pic>
              </a:graphicData>
            </a:graphic>
          </wp:inline>
        </w:drawing>
      </w:r>
      <w:bookmarkStart w:id="0" w:name="_GoBack"/>
      <w:bookmarkEnd w:id="0"/>
    </w:p>
    <w:p w:rsidR="00522A34" w:rsidRDefault="00522A34" w:rsidP="00522A34">
      <w:pPr>
        <w:jc w:val="center"/>
      </w:pPr>
    </w:p>
    <w:p w:rsidR="00522A34" w:rsidRPr="00095B71" w:rsidRDefault="00522A34" w:rsidP="00522A34">
      <w:pPr>
        <w:pStyle w:val="ListParagraph"/>
        <w:numPr>
          <w:ilvl w:val="0"/>
          <w:numId w:val="1"/>
        </w:numPr>
      </w:pPr>
      <w:r>
        <w:t xml:space="preserve">Your </w:t>
      </w:r>
      <w:proofErr w:type="spellStart"/>
      <w:r>
        <w:t>MyPack</w:t>
      </w:r>
      <w:proofErr w:type="spellEnd"/>
      <w:r>
        <w:t xml:space="preserve"> Home Page will automatically update to show a new block that says My Employees Time. </w:t>
      </w:r>
    </w:p>
    <w:sectPr w:rsidR="00522A34" w:rsidRPr="00095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56C0B"/>
    <w:multiLevelType w:val="hybridMultilevel"/>
    <w:tmpl w:val="77F4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71"/>
    <w:rsid w:val="00095B71"/>
    <w:rsid w:val="00522A34"/>
    <w:rsid w:val="0063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158A4-C740-48B6-99AD-4B414E19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Kurdys</dc:creator>
  <cp:keywords/>
  <dc:description/>
  <cp:lastModifiedBy>Nikki Kurdys</cp:lastModifiedBy>
  <cp:revision>1</cp:revision>
  <dcterms:created xsi:type="dcterms:W3CDTF">2017-07-28T18:24:00Z</dcterms:created>
  <dcterms:modified xsi:type="dcterms:W3CDTF">2017-07-28T18:39:00Z</dcterms:modified>
</cp:coreProperties>
</file>