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B66" w:rsidRDefault="00972FAA" w:rsidP="00E33F29">
      <w:pPr>
        <w:spacing w:after="0"/>
        <w:jc w:val="center"/>
        <w:rPr>
          <w:rFonts w:ascii="Arial" w:hAnsi="Arial" w:cs="Arial"/>
          <w:b/>
          <w:color w:val="222222"/>
          <w:shd w:val="clear" w:color="auto" w:fill="FFFFFF"/>
        </w:rPr>
      </w:pPr>
      <w:bookmarkStart w:id="0" w:name="_GoBack"/>
      <w:bookmarkEnd w:id="0"/>
      <w:r>
        <w:rPr>
          <w:rFonts w:ascii="Arial" w:hAnsi="Arial" w:cs="Arial"/>
          <w:b/>
          <w:color w:val="222222"/>
          <w:shd w:val="clear" w:color="auto" w:fill="FFFFFF"/>
        </w:rPr>
        <w:t>PRAYER AT EXTENSION EVENTS</w:t>
      </w:r>
    </w:p>
    <w:p w:rsidR="00E33F29" w:rsidRDefault="00E33F29" w:rsidP="00E33F29">
      <w:pPr>
        <w:spacing w:after="0"/>
        <w:jc w:val="center"/>
        <w:rPr>
          <w:rFonts w:ascii="Arial" w:hAnsi="Arial" w:cs="Arial"/>
          <w:b/>
          <w:color w:val="222222"/>
          <w:shd w:val="clear" w:color="auto" w:fill="FFFFFF"/>
        </w:rPr>
      </w:pPr>
    </w:p>
    <w:p w:rsidR="009D49E6" w:rsidRDefault="00972FAA" w:rsidP="00E33F29">
      <w:pPr>
        <w:spacing w:after="0"/>
        <w:rPr>
          <w:rFonts w:ascii="Times New Roman" w:hAnsi="Times New Roman" w:cs="Times New Roman"/>
          <w:color w:val="222222"/>
          <w:sz w:val="24"/>
          <w:szCs w:val="24"/>
          <w:shd w:val="clear" w:color="auto" w:fill="FFFFFF"/>
        </w:rPr>
      </w:pPr>
      <w:r w:rsidRPr="00B24B62">
        <w:rPr>
          <w:rFonts w:ascii="Times New Roman" w:hAnsi="Times New Roman" w:cs="Times New Roman"/>
          <w:color w:val="222222"/>
          <w:sz w:val="24"/>
          <w:szCs w:val="24"/>
          <w:shd w:val="clear" w:color="auto" w:fill="FFFFFF"/>
        </w:rPr>
        <w:t>When opening Extension events or starting meals</w:t>
      </w:r>
      <w:r w:rsidR="00B24B62">
        <w:rPr>
          <w:rFonts w:ascii="Times New Roman" w:hAnsi="Times New Roman" w:cs="Times New Roman"/>
          <w:color w:val="222222"/>
          <w:sz w:val="24"/>
          <w:szCs w:val="24"/>
          <w:shd w:val="clear" w:color="auto" w:fill="FFFFFF"/>
        </w:rPr>
        <w:t xml:space="preserve"> at meetings</w:t>
      </w:r>
      <w:r w:rsidR="00E33F29">
        <w:rPr>
          <w:rFonts w:ascii="Times New Roman" w:hAnsi="Times New Roman" w:cs="Times New Roman"/>
          <w:color w:val="222222"/>
          <w:sz w:val="24"/>
          <w:szCs w:val="24"/>
          <w:shd w:val="clear" w:color="auto" w:fill="FFFFFF"/>
        </w:rPr>
        <w:t xml:space="preserve"> it is</w:t>
      </w:r>
      <w:r w:rsidRPr="00B24B62">
        <w:rPr>
          <w:rFonts w:ascii="Times New Roman" w:hAnsi="Times New Roman" w:cs="Times New Roman"/>
          <w:color w:val="222222"/>
          <w:sz w:val="24"/>
          <w:szCs w:val="24"/>
          <w:shd w:val="clear" w:color="auto" w:fill="FFFFFF"/>
        </w:rPr>
        <w:t xml:space="preserve"> important to remember that we must be inclusive of all participants. Denominational prayers can and have been found by courts to be illegal as discrimination. Given Extension's connection with the federal, state and county governments, and as representatives of two universities, it is even more important that we do not introduce behaviors or actions that could be deemed exclusionary and therefore also illegal and discriminatory.</w:t>
      </w:r>
    </w:p>
    <w:p w:rsidR="00E33F29" w:rsidRDefault="00E33F29" w:rsidP="00E33F29">
      <w:pPr>
        <w:spacing w:after="0"/>
        <w:rPr>
          <w:rFonts w:ascii="Times New Roman" w:hAnsi="Times New Roman" w:cs="Times New Roman"/>
          <w:color w:val="222222"/>
          <w:sz w:val="24"/>
          <w:szCs w:val="24"/>
          <w:shd w:val="clear" w:color="auto" w:fill="FFFFFF"/>
        </w:rPr>
      </w:pPr>
    </w:p>
    <w:p w:rsidR="00B24B62" w:rsidRPr="00B24B62" w:rsidRDefault="009D49E6" w:rsidP="00E33F29">
      <w:pPr>
        <w:spacing w:after="0"/>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We also recognize that prayer is an important part of the lives of many in North Carolina.  </w:t>
      </w:r>
      <w:r w:rsidR="00633101">
        <w:rPr>
          <w:rFonts w:ascii="Times New Roman" w:hAnsi="Times New Roman" w:cs="Times New Roman"/>
          <w:color w:val="222222"/>
          <w:sz w:val="24"/>
          <w:szCs w:val="24"/>
          <w:shd w:val="clear" w:color="auto" w:fill="FFFFFF"/>
        </w:rPr>
        <w:t>I</w:t>
      </w:r>
      <w:r>
        <w:rPr>
          <w:rFonts w:ascii="Times New Roman" w:hAnsi="Times New Roman" w:cs="Times New Roman"/>
          <w:color w:val="222222"/>
          <w:sz w:val="24"/>
          <w:szCs w:val="24"/>
          <w:shd w:val="clear" w:color="auto" w:fill="FFFFFF"/>
        </w:rPr>
        <w:t>t is our policy in Extension tha</w:t>
      </w:r>
      <w:r w:rsidR="00633101">
        <w:rPr>
          <w:rFonts w:ascii="Times New Roman" w:hAnsi="Times New Roman" w:cs="Times New Roman"/>
          <w:color w:val="222222"/>
          <w:sz w:val="24"/>
          <w:szCs w:val="24"/>
          <w:shd w:val="clear" w:color="auto" w:fill="FFFFFF"/>
        </w:rPr>
        <w:t>t our employees should not perform an invocation before a meal or event.</w:t>
      </w:r>
      <w:r>
        <w:rPr>
          <w:rFonts w:ascii="Times New Roman" w:hAnsi="Times New Roman" w:cs="Times New Roman"/>
          <w:color w:val="222222"/>
          <w:sz w:val="24"/>
          <w:szCs w:val="24"/>
          <w:shd w:val="clear" w:color="auto" w:fill="FFFFFF"/>
        </w:rPr>
        <w:t xml:space="preserve">  W</w:t>
      </w:r>
      <w:r w:rsidR="00E33F29">
        <w:rPr>
          <w:rFonts w:ascii="Times New Roman" w:hAnsi="Times New Roman" w:cs="Times New Roman"/>
          <w:color w:val="222222"/>
          <w:sz w:val="24"/>
          <w:szCs w:val="24"/>
          <w:shd w:val="clear" w:color="auto" w:fill="FFFFFF"/>
        </w:rPr>
        <w:t>hen appropriate, we</w:t>
      </w:r>
      <w:r>
        <w:rPr>
          <w:rFonts w:ascii="Times New Roman" w:hAnsi="Times New Roman" w:cs="Times New Roman"/>
          <w:color w:val="222222"/>
          <w:sz w:val="24"/>
          <w:szCs w:val="24"/>
          <w:shd w:val="clear" w:color="auto" w:fill="FFFFFF"/>
        </w:rPr>
        <w:t xml:space="preserve"> much prefer that you ask a member of the audience to provide an invocation.  </w:t>
      </w:r>
      <w:r w:rsidR="00633101">
        <w:rPr>
          <w:rFonts w:ascii="Times New Roman" w:hAnsi="Times New Roman" w:cs="Times New Roman"/>
          <w:color w:val="222222"/>
          <w:sz w:val="24"/>
          <w:szCs w:val="24"/>
          <w:shd w:val="clear" w:color="auto" w:fill="FFFFFF"/>
        </w:rPr>
        <w:t>If you have to do so because there is no other option, h</w:t>
      </w:r>
      <w:r w:rsidR="00B24B62" w:rsidRPr="00B24B62">
        <w:rPr>
          <w:rFonts w:ascii="Times New Roman" w:hAnsi="Times New Roman" w:cs="Times New Roman"/>
          <w:color w:val="222222"/>
          <w:sz w:val="24"/>
          <w:szCs w:val="24"/>
          <w:shd w:val="clear" w:color="auto" w:fill="FFFFFF"/>
        </w:rPr>
        <w:t xml:space="preserve">ere are some examples of nonsecular invocations that can be used: </w:t>
      </w:r>
    </w:p>
    <w:p w:rsidR="00B24B62" w:rsidRPr="00B24B62" w:rsidRDefault="00B24B62" w:rsidP="00E33F29">
      <w:pPr>
        <w:spacing w:after="0"/>
        <w:rPr>
          <w:rFonts w:ascii="Times New Roman" w:hAnsi="Times New Roman" w:cs="Times New Roman"/>
          <w:color w:val="222222"/>
          <w:sz w:val="24"/>
          <w:szCs w:val="24"/>
          <w:shd w:val="clear" w:color="auto" w:fill="FFFFFF"/>
        </w:rPr>
      </w:pPr>
    </w:p>
    <w:p w:rsidR="00B24B62" w:rsidRDefault="00B24B62" w:rsidP="00E33F29">
      <w:pPr>
        <w:pStyle w:val="ListParagraph"/>
        <w:numPr>
          <w:ilvl w:val="0"/>
          <w:numId w:val="1"/>
        </w:numPr>
        <w:spacing w:after="0"/>
        <w:rPr>
          <w:rFonts w:ascii="Times New Roman" w:hAnsi="Times New Roman" w:cs="Times New Roman"/>
          <w:sz w:val="24"/>
          <w:szCs w:val="24"/>
        </w:rPr>
      </w:pPr>
      <w:r w:rsidRPr="00B24B62">
        <w:rPr>
          <w:rFonts w:ascii="Times New Roman" w:hAnsi="Times New Roman" w:cs="Times New Roman"/>
          <w:sz w:val="24"/>
          <w:szCs w:val="24"/>
        </w:rPr>
        <w:t>A moment of silence. This can be provided for people to</w:t>
      </w:r>
      <w:r>
        <w:rPr>
          <w:rFonts w:ascii="Times New Roman" w:hAnsi="Times New Roman" w:cs="Times New Roman"/>
          <w:sz w:val="24"/>
          <w:szCs w:val="24"/>
        </w:rPr>
        <w:t xml:space="preserve"> pray as they </w:t>
      </w:r>
      <w:r w:rsidR="00633101">
        <w:rPr>
          <w:rFonts w:ascii="Times New Roman" w:hAnsi="Times New Roman" w:cs="Times New Roman"/>
          <w:sz w:val="24"/>
          <w:szCs w:val="24"/>
        </w:rPr>
        <w:t>chose</w:t>
      </w:r>
      <w:r w:rsidR="00E33F29">
        <w:rPr>
          <w:rFonts w:ascii="Times New Roman" w:hAnsi="Times New Roman" w:cs="Times New Roman"/>
          <w:sz w:val="24"/>
          <w:szCs w:val="24"/>
        </w:rPr>
        <w:t>.</w:t>
      </w:r>
    </w:p>
    <w:p w:rsidR="00E33F29" w:rsidRPr="00E33F29" w:rsidRDefault="00E33F29" w:rsidP="00E33F29">
      <w:pPr>
        <w:spacing w:after="0"/>
        <w:rPr>
          <w:rFonts w:ascii="Times New Roman" w:hAnsi="Times New Roman" w:cs="Times New Roman"/>
          <w:sz w:val="24"/>
          <w:szCs w:val="24"/>
        </w:rPr>
      </w:pPr>
    </w:p>
    <w:p w:rsidR="00B24B62" w:rsidRDefault="00E33F29" w:rsidP="00E33F29">
      <w:pPr>
        <w:pStyle w:val="BodyText"/>
        <w:numPr>
          <w:ilvl w:val="0"/>
          <w:numId w:val="1"/>
        </w:numPr>
        <w:spacing w:line="240" w:lineRule="auto"/>
        <w:rPr>
          <w:sz w:val="24"/>
          <w:szCs w:val="24"/>
        </w:rPr>
      </w:pPr>
      <w:r>
        <w:rPr>
          <w:sz w:val="24"/>
          <w:szCs w:val="24"/>
        </w:rPr>
        <w:t>Consider following the lead of 4-H and FCS, offer a “Thought for the Day”</w:t>
      </w:r>
    </w:p>
    <w:p w:rsidR="009D49E6" w:rsidRDefault="009D49E6" w:rsidP="00E33F29">
      <w:pPr>
        <w:pStyle w:val="BodyText"/>
        <w:spacing w:line="240" w:lineRule="auto"/>
        <w:ind w:left="720"/>
        <w:rPr>
          <w:sz w:val="24"/>
          <w:szCs w:val="24"/>
        </w:rPr>
      </w:pPr>
    </w:p>
    <w:p w:rsidR="00633101" w:rsidRDefault="00E33F29" w:rsidP="00E33F29">
      <w:pPr>
        <w:pStyle w:val="BodyText"/>
        <w:numPr>
          <w:ilvl w:val="0"/>
          <w:numId w:val="1"/>
        </w:numPr>
        <w:spacing w:line="240" w:lineRule="auto"/>
        <w:rPr>
          <w:sz w:val="24"/>
          <w:szCs w:val="24"/>
        </w:rPr>
      </w:pPr>
      <w:r w:rsidRPr="00B24B62">
        <w:rPr>
          <w:sz w:val="24"/>
          <w:szCs w:val="24"/>
        </w:rPr>
        <w:t xml:space="preserve">We pause for a moment in our busy lives to reflect and express appreciation for the </w:t>
      </w:r>
      <w:r>
        <w:rPr>
          <w:sz w:val="24"/>
          <w:szCs w:val="24"/>
        </w:rPr>
        <w:t>gifts of life.  We live and work in a world</w:t>
      </w:r>
      <w:r w:rsidRPr="00B24B62">
        <w:rPr>
          <w:sz w:val="24"/>
          <w:szCs w:val="24"/>
        </w:rPr>
        <w:t xml:space="preserve"> that offer</w:t>
      </w:r>
      <w:r>
        <w:rPr>
          <w:sz w:val="24"/>
          <w:szCs w:val="24"/>
        </w:rPr>
        <w:t>s</w:t>
      </w:r>
      <w:r w:rsidRPr="00B24B62">
        <w:rPr>
          <w:sz w:val="24"/>
          <w:szCs w:val="24"/>
        </w:rPr>
        <w:t xml:space="preserve"> challenges as well as great opportunities.  We ask for patience, one with another, as we seek ways to make a true lasting difference in our communities and state – honoring and valu</w:t>
      </w:r>
      <w:r>
        <w:rPr>
          <w:sz w:val="24"/>
          <w:szCs w:val="24"/>
        </w:rPr>
        <w:t xml:space="preserve">ing the complete person that </w:t>
      </w:r>
      <w:r w:rsidRPr="00B24B62">
        <w:rPr>
          <w:sz w:val="24"/>
          <w:szCs w:val="24"/>
        </w:rPr>
        <w:t>each of our colleagues and client</w:t>
      </w:r>
      <w:r>
        <w:rPr>
          <w:sz w:val="24"/>
          <w:szCs w:val="24"/>
        </w:rPr>
        <w:t>s are.  We give thanks for the meal</w:t>
      </w:r>
      <w:r w:rsidRPr="00B24B62">
        <w:rPr>
          <w:sz w:val="24"/>
          <w:szCs w:val="24"/>
        </w:rPr>
        <w:t xml:space="preserve"> that has been prepared for us and for the sustenance it will provide as we go about our work in service to others.</w:t>
      </w:r>
    </w:p>
    <w:p w:rsidR="009D49E6" w:rsidRPr="00B24B62" w:rsidRDefault="009D49E6" w:rsidP="00E33F29">
      <w:pPr>
        <w:pStyle w:val="BodyText"/>
        <w:spacing w:line="240" w:lineRule="auto"/>
        <w:rPr>
          <w:sz w:val="24"/>
          <w:szCs w:val="24"/>
        </w:rPr>
      </w:pPr>
    </w:p>
    <w:p w:rsidR="009D49E6" w:rsidRDefault="00B24B62" w:rsidP="00E33F29">
      <w:pPr>
        <w:pStyle w:val="ListParagraph"/>
        <w:numPr>
          <w:ilvl w:val="0"/>
          <w:numId w:val="1"/>
        </w:numPr>
        <w:spacing w:after="0"/>
        <w:rPr>
          <w:rFonts w:ascii="Times New Roman" w:hAnsi="Times New Roman" w:cs="Times New Roman"/>
          <w:sz w:val="24"/>
          <w:szCs w:val="24"/>
        </w:rPr>
      </w:pPr>
      <w:r w:rsidRPr="00B24B62">
        <w:rPr>
          <w:rFonts w:ascii="Times New Roman" w:hAnsi="Times New Roman" w:cs="Times New Roman"/>
          <w:sz w:val="24"/>
          <w:szCs w:val="24"/>
        </w:rPr>
        <w:t xml:space="preserve">We meet together </w:t>
      </w:r>
      <w:r w:rsidR="00E33F29">
        <w:rPr>
          <w:rFonts w:ascii="Times New Roman" w:hAnsi="Times New Roman" w:cs="Times New Roman"/>
          <w:sz w:val="24"/>
          <w:szCs w:val="24"/>
        </w:rPr>
        <w:t>in an effort to build community and</w:t>
      </w:r>
      <w:r w:rsidRPr="00B24B62">
        <w:rPr>
          <w:rFonts w:ascii="Times New Roman" w:hAnsi="Times New Roman" w:cs="Times New Roman"/>
          <w:sz w:val="24"/>
          <w:szCs w:val="24"/>
        </w:rPr>
        <w:t xml:space="preserve"> to advance education and understanding. We seek the patience of each other as we strive to learn and grow and the stamina to make a difference in our state, nation and world. We express our thanks for the gifts of life and for the food that </w:t>
      </w:r>
      <w:r w:rsidR="00F7363F">
        <w:rPr>
          <w:rFonts w:ascii="Times New Roman" w:hAnsi="Times New Roman" w:cs="Times New Roman"/>
          <w:sz w:val="24"/>
          <w:szCs w:val="24"/>
        </w:rPr>
        <w:t>we are about to partake.</w:t>
      </w:r>
    </w:p>
    <w:p w:rsidR="009D49E6" w:rsidRPr="009D49E6" w:rsidRDefault="009D49E6" w:rsidP="00E33F29">
      <w:pPr>
        <w:spacing w:after="0"/>
        <w:rPr>
          <w:rFonts w:ascii="Times New Roman" w:hAnsi="Times New Roman" w:cs="Times New Roman"/>
          <w:sz w:val="24"/>
          <w:szCs w:val="24"/>
        </w:rPr>
      </w:pPr>
    </w:p>
    <w:p w:rsidR="00B24B62" w:rsidRDefault="00B24B62" w:rsidP="00E33F29">
      <w:pPr>
        <w:pStyle w:val="ListParagraph"/>
        <w:numPr>
          <w:ilvl w:val="0"/>
          <w:numId w:val="1"/>
        </w:numPr>
        <w:spacing w:after="0"/>
        <w:rPr>
          <w:rFonts w:ascii="Times New Roman" w:hAnsi="Times New Roman" w:cs="Times New Roman"/>
          <w:sz w:val="24"/>
          <w:szCs w:val="24"/>
        </w:rPr>
      </w:pPr>
      <w:r w:rsidRPr="00B24B62">
        <w:rPr>
          <w:rFonts w:ascii="Times New Roman" w:hAnsi="Times New Roman" w:cs="Times New Roman"/>
          <w:sz w:val="24"/>
          <w:szCs w:val="24"/>
        </w:rPr>
        <w:t>We gather here today as colleagues and friends with attention to a common goal. That goal is the continued service to the citizens of our state through our programs and information. We understand our responsibilities as committed educators as well as learners – pers</w:t>
      </w:r>
      <w:r w:rsidR="00E33F29">
        <w:rPr>
          <w:rFonts w:ascii="Times New Roman" w:hAnsi="Times New Roman" w:cs="Times New Roman"/>
          <w:sz w:val="24"/>
          <w:szCs w:val="24"/>
        </w:rPr>
        <w:t xml:space="preserve">onally and professionally. </w:t>
      </w:r>
      <w:r w:rsidRPr="00B24B62">
        <w:rPr>
          <w:rFonts w:ascii="Times New Roman" w:hAnsi="Times New Roman" w:cs="Times New Roman"/>
          <w:sz w:val="24"/>
          <w:szCs w:val="24"/>
        </w:rPr>
        <w:t>We seek the patience of each other as we strive to learn and grow, and the stamina to make a difference in our state, nation and the world.</w:t>
      </w:r>
    </w:p>
    <w:p w:rsidR="009D49E6" w:rsidRPr="009D49E6" w:rsidRDefault="009D49E6" w:rsidP="00E33F29">
      <w:pPr>
        <w:spacing w:after="0"/>
        <w:rPr>
          <w:rFonts w:ascii="Times New Roman" w:hAnsi="Times New Roman" w:cs="Times New Roman"/>
          <w:sz w:val="24"/>
          <w:szCs w:val="24"/>
        </w:rPr>
      </w:pPr>
    </w:p>
    <w:p w:rsidR="009D49E6" w:rsidRDefault="009D49E6" w:rsidP="00E33F29">
      <w:pPr>
        <w:pStyle w:val="ListParagraph"/>
        <w:numPr>
          <w:ilvl w:val="0"/>
          <w:numId w:val="1"/>
        </w:numPr>
        <w:spacing w:after="0"/>
        <w:rPr>
          <w:rFonts w:ascii="Times New Roman" w:hAnsi="Times New Roman" w:cs="Times New Roman"/>
          <w:sz w:val="24"/>
          <w:szCs w:val="24"/>
        </w:rPr>
      </w:pPr>
      <w:r w:rsidRPr="009D49E6">
        <w:rPr>
          <w:rFonts w:ascii="Times New Roman" w:hAnsi="Times New Roman" w:cs="Times New Roman"/>
          <w:sz w:val="24"/>
          <w:szCs w:val="24"/>
        </w:rPr>
        <w:t>We express our thanks for an opportunity to gather together where we can reinforce our community principles of openness and engagement for all people, for the gifts of life and for the food that has been prepared for us. For all these things we express our thanks.</w:t>
      </w:r>
    </w:p>
    <w:p w:rsidR="00CD68C1" w:rsidRDefault="00CD68C1" w:rsidP="00CD68C1">
      <w:pPr>
        <w:spacing w:after="0"/>
        <w:rPr>
          <w:rFonts w:ascii="Times New Roman" w:hAnsi="Times New Roman" w:cs="Times New Roman"/>
          <w:sz w:val="24"/>
          <w:szCs w:val="24"/>
        </w:rPr>
      </w:pPr>
    </w:p>
    <w:p w:rsidR="00CD68C1" w:rsidRPr="00CD68C1" w:rsidRDefault="00CD68C1" w:rsidP="00CD68C1">
      <w:pPr>
        <w:spacing w:after="0"/>
        <w:ind w:left="360"/>
        <w:rPr>
          <w:rFonts w:ascii="Times New Roman" w:hAnsi="Times New Roman" w:cs="Times New Roman"/>
          <w:sz w:val="24"/>
          <w:szCs w:val="24"/>
        </w:rPr>
      </w:pPr>
      <w:r>
        <w:rPr>
          <w:rFonts w:ascii="Times New Roman" w:hAnsi="Times New Roman" w:cs="Times New Roman"/>
          <w:sz w:val="24"/>
          <w:szCs w:val="24"/>
        </w:rPr>
        <w:t xml:space="preserve">Please also see page 8 of our Civil Rights Plan that provides comments on the Separation of Church and State.”  </w:t>
      </w:r>
      <w:hyperlink r:id="rId5" w:history="1">
        <w:r>
          <w:rPr>
            <w:rStyle w:val="Hyperlink"/>
          </w:rPr>
          <w:t>https://evaluation.ces.ncsu.edu/wp-content/uploads/2019/03/NCCE-civil-rights-plan.pdf?fwd=no</w:t>
        </w:r>
      </w:hyperlink>
    </w:p>
    <w:p w:rsidR="009D49E6" w:rsidRDefault="009D49E6" w:rsidP="009D49E6">
      <w:pPr>
        <w:pStyle w:val="ListParagraph"/>
        <w:rPr>
          <w:rFonts w:ascii="Times New Roman" w:hAnsi="Times New Roman" w:cs="Times New Roman"/>
          <w:sz w:val="24"/>
          <w:szCs w:val="24"/>
        </w:rPr>
      </w:pPr>
    </w:p>
    <w:p w:rsidR="00E33F29" w:rsidRDefault="00E33F29" w:rsidP="009D49E6">
      <w:pPr>
        <w:pStyle w:val="ListParagraph"/>
        <w:rPr>
          <w:rFonts w:ascii="Times New Roman" w:hAnsi="Times New Roman" w:cs="Times New Roman"/>
          <w:sz w:val="24"/>
          <w:szCs w:val="24"/>
        </w:rPr>
      </w:pPr>
    </w:p>
    <w:p w:rsidR="00E33F29" w:rsidRPr="00CD68C1" w:rsidRDefault="00CD68C1" w:rsidP="00CD68C1">
      <w:pPr>
        <w:ind w:firstLine="360"/>
        <w:rPr>
          <w:rFonts w:ascii="Times New Roman" w:hAnsi="Times New Roman" w:cs="Times New Roman"/>
          <w:sz w:val="24"/>
          <w:szCs w:val="24"/>
        </w:rPr>
      </w:pPr>
      <w:r>
        <w:rPr>
          <w:rFonts w:ascii="Times New Roman" w:hAnsi="Times New Roman" w:cs="Times New Roman"/>
          <w:sz w:val="24"/>
          <w:szCs w:val="24"/>
        </w:rPr>
        <w:t xml:space="preserve">NC Cooperative Extension.  </w:t>
      </w:r>
      <w:r w:rsidR="00E33F29" w:rsidRPr="00CD68C1">
        <w:rPr>
          <w:rFonts w:ascii="Times New Roman" w:hAnsi="Times New Roman" w:cs="Times New Roman"/>
          <w:sz w:val="24"/>
          <w:szCs w:val="24"/>
        </w:rPr>
        <w:t>February 15, 2020</w:t>
      </w:r>
    </w:p>
    <w:sectPr w:rsidR="00E33F29" w:rsidRPr="00CD68C1" w:rsidSect="00B24B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17077D"/>
    <w:multiLevelType w:val="hybridMultilevel"/>
    <w:tmpl w:val="AA0E7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FAA"/>
    <w:rsid w:val="00331C8D"/>
    <w:rsid w:val="00633101"/>
    <w:rsid w:val="00972FAA"/>
    <w:rsid w:val="009D49E6"/>
    <w:rsid w:val="009E2B66"/>
    <w:rsid w:val="00B24B62"/>
    <w:rsid w:val="00CD68C1"/>
    <w:rsid w:val="00E33F29"/>
    <w:rsid w:val="00F73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CAF0E-1939-4AE1-BA12-16DBADA6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4B62"/>
    <w:pPr>
      <w:ind w:left="720"/>
      <w:contextualSpacing/>
    </w:pPr>
  </w:style>
  <w:style w:type="paragraph" w:styleId="BodyText">
    <w:name w:val="Body Text"/>
    <w:basedOn w:val="Normal"/>
    <w:link w:val="BodyTextChar"/>
    <w:semiHidden/>
    <w:rsid w:val="00B24B62"/>
    <w:pPr>
      <w:spacing w:after="0" w:line="480" w:lineRule="auto"/>
      <w:jc w:val="both"/>
    </w:pPr>
    <w:rPr>
      <w:rFonts w:ascii="Times New Roman" w:eastAsia="Times New Roman" w:hAnsi="Times New Roman" w:cs="Times New Roman"/>
      <w:sz w:val="32"/>
      <w:szCs w:val="32"/>
    </w:rPr>
  </w:style>
  <w:style w:type="character" w:customStyle="1" w:styleId="BodyTextChar">
    <w:name w:val="Body Text Char"/>
    <w:basedOn w:val="DefaultParagraphFont"/>
    <w:link w:val="BodyText"/>
    <w:semiHidden/>
    <w:rsid w:val="00B24B62"/>
    <w:rPr>
      <w:rFonts w:ascii="Times New Roman" w:eastAsia="Times New Roman" w:hAnsi="Times New Roman" w:cs="Times New Roman"/>
      <w:sz w:val="32"/>
      <w:szCs w:val="32"/>
    </w:rPr>
  </w:style>
  <w:style w:type="character" w:styleId="Hyperlink">
    <w:name w:val="Hyperlink"/>
    <w:basedOn w:val="DefaultParagraphFont"/>
    <w:uiPriority w:val="99"/>
    <w:semiHidden/>
    <w:unhideWhenUsed/>
    <w:rsid w:val="00CD68C1"/>
    <w:rPr>
      <w:color w:val="0000FF"/>
      <w:u w:val="single"/>
    </w:rPr>
  </w:style>
  <w:style w:type="character" w:styleId="FollowedHyperlink">
    <w:name w:val="FollowedHyperlink"/>
    <w:basedOn w:val="DefaultParagraphFont"/>
    <w:uiPriority w:val="99"/>
    <w:semiHidden/>
    <w:unhideWhenUsed/>
    <w:rsid w:val="00CD68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valuation.ces.ncsu.edu/wp-content/uploads/2019/03/NCCE-civil-rights-plan.pdf?fwd=n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NJKURDYS</dc:creator>
  <cp:keywords/>
  <dc:description/>
  <cp:lastModifiedBy>NJKURDYS</cp:lastModifiedBy>
  <cp:revision>2</cp:revision>
  <dcterms:created xsi:type="dcterms:W3CDTF">2020-02-20T14:10:00Z</dcterms:created>
  <dcterms:modified xsi:type="dcterms:W3CDTF">2020-02-20T14:10:00Z</dcterms:modified>
</cp:coreProperties>
</file>